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bCs w:val="0"/>
          <w:sz w:val="36"/>
          <w:szCs w:val="36"/>
        </w:rPr>
      </w:pPr>
      <w:bookmarkStart w:id="0" w:name="_GoBack"/>
      <w:r>
        <w:rPr>
          <w:rFonts w:hint="eastAsia" w:ascii="黑体" w:hAnsi="黑体" w:eastAsia="黑体" w:cs="黑体"/>
          <w:b/>
          <w:bCs w:val="0"/>
          <w:sz w:val="36"/>
          <w:szCs w:val="36"/>
        </w:rPr>
        <w:t>第二届可逆交联高分子学术论坛</w:t>
      </w:r>
      <w:bookmarkEnd w:id="0"/>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bCs w:val="0"/>
          <w:sz w:val="36"/>
          <w:szCs w:val="36"/>
        </w:rPr>
      </w:pPr>
      <w:r>
        <w:rPr>
          <w:rFonts w:hint="eastAsia" w:ascii="黑体" w:hAnsi="黑体" w:eastAsia="黑体" w:cs="黑体"/>
          <w:b/>
          <w:bCs w:val="0"/>
          <w:sz w:val="36"/>
          <w:szCs w:val="36"/>
        </w:rPr>
        <w:t>第一轮通知</w:t>
      </w: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8"/>
          <w:szCs w:val="28"/>
        </w:rPr>
      </w:pPr>
      <w:r>
        <w:rPr>
          <w:b/>
          <w:bCs/>
          <w:sz w:val="28"/>
          <w:szCs w:val="28"/>
        </w:rPr>
        <w:t>01</w:t>
      </w:r>
      <w:r>
        <w:rPr>
          <w:rFonts w:hint="eastAsia"/>
          <w:b/>
          <w:bCs/>
          <w:sz w:val="28"/>
          <w:szCs w:val="28"/>
        </w:rPr>
        <w:t>论坛背景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sz w:val="24"/>
          <w:szCs w:val="24"/>
        </w:rPr>
      </w:pPr>
      <w:r>
        <w:rPr>
          <w:rFonts w:hint="eastAsia"/>
          <w:sz w:val="24"/>
          <w:szCs w:val="24"/>
          <w:lang w:eastAsia="zh-CN"/>
        </w:rPr>
        <w:t>动态</w:t>
      </w:r>
      <w:r>
        <w:rPr>
          <w:rFonts w:hint="eastAsia"/>
          <w:sz w:val="24"/>
          <w:szCs w:val="24"/>
        </w:rPr>
        <w:t>高分子是含有可逆</w:t>
      </w:r>
      <w:r>
        <w:rPr>
          <w:rFonts w:hint="eastAsia"/>
          <w:sz w:val="24"/>
          <w:szCs w:val="24"/>
          <w:lang w:eastAsia="zh-CN"/>
        </w:rPr>
        <w:t>化学</w:t>
      </w:r>
      <w:r>
        <w:rPr>
          <w:rFonts w:hint="eastAsia"/>
          <w:sz w:val="24"/>
          <w:szCs w:val="24"/>
          <w:lang w:val="en-US" w:eastAsia="zh-CN"/>
        </w:rPr>
        <w:t>键（也称动态键）</w:t>
      </w:r>
      <w:r>
        <w:rPr>
          <w:rFonts w:hint="eastAsia"/>
          <w:sz w:val="24"/>
          <w:szCs w:val="24"/>
        </w:rPr>
        <w:t>的</w:t>
      </w:r>
      <w:r>
        <w:rPr>
          <w:rFonts w:hint="eastAsia"/>
          <w:sz w:val="24"/>
          <w:szCs w:val="24"/>
          <w:lang w:eastAsia="zh-CN"/>
        </w:rPr>
        <w:t>大分子</w:t>
      </w:r>
      <w:r>
        <w:rPr>
          <w:rFonts w:hint="eastAsia"/>
          <w:sz w:val="24"/>
          <w:szCs w:val="24"/>
        </w:rPr>
        <w:t>，在外界刺激作用下</w:t>
      </w:r>
      <w:r>
        <w:rPr>
          <w:rFonts w:hint="eastAsia"/>
          <w:sz w:val="24"/>
          <w:szCs w:val="24"/>
          <w:lang w:eastAsia="zh-CN"/>
        </w:rPr>
        <w:t>动态键可实现解离</w:t>
      </w:r>
      <w:r>
        <w:rPr>
          <w:rFonts w:hint="eastAsia"/>
          <w:sz w:val="24"/>
          <w:szCs w:val="24"/>
          <w:lang w:val="en-US" w:eastAsia="zh-CN"/>
        </w:rPr>
        <w:t>-缔合或交换重组</w:t>
      </w:r>
      <w:r>
        <w:rPr>
          <w:rFonts w:hint="eastAsia"/>
          <w:sz w:val="24"/>
          <w:szCs w:val="24"/>
        </w:rPr>
        <w:t>，</w:t>
      </w:r>
      <w:r>
        <w:rPr>
          <w:rFonts w:hint="eastAsia"/>
          <w:sz w:val="24"/>
          <w:szCs w:val="24"/>
          <w:lang w:eastAsia="zh-CN"/>
        </w:rPr>
        <w:t>因而</w:t>
      </w:r>
      <w:r>
        <w:rPr>
          <w:rFonts w:hint="eastAsia"/>
          <w:sz w:val="24"/>
          <w:szCs w:val="24"/>
        </w:rPr>
        <w:t>具有自修复、可回收、</w:t>
      </w:r>
      <w:r>
        <w:rPr>
          <w:rFonts w:hint="eastAsia"/>
          <w:sz w:val="24"/>
          <w:szCs w:val="24"/>
          <w:lang w:eastAsia="zh-CN"/>
        </w:rPr>
        <w:t>重</w:t>
      </w:r>
      <w:r>
        <w:rPr>
          <w:rFonts w:hint="eastAsia"/>
          <w:sz w:val="24"/>
          <w:szCs w:val="24"/>
        </w:rPr>
        <w:t>加工、</w:t>
      </w:r>
      <w:r>
        <w:rPr>
          <w:rFonts w:hint="eastAsia"/>
          <w:sz w:val="24"/>
          <w:szCs w:val="24"/>
          <w:lang w:eastAsia="zh-CN"/>
        </w:rPr>
        <w:t>固态塑化</w:t>
      </w:r>
      <w:r>
        <w:rPr>
          <w:rFonts w:hint="eastAsia"/>
          <w:sz w:val="24"/>
          <w:szCs w:val="24"/>
        </w:rPr>
        <w:t>、刺激响应等</w:t>
      </w:r>
      <w:r>
        <w:rPr>
          <w:rFonts w:hint="eastAsia"/>
          <w:sz w:val="24"/>
          <w:szCs w:val="24"/>
          <w:lang w:eastAsia="zh-CN"/>
        </w:rPr>
        <w:t>功能</w:t>
      </w:r>
      <w:r>
        <w:rPr>
          <w:rFonts w:hint="eastAsia"/>
          <w:sz w:val="24"/>
          <w:szCs w:val="24"/>
        </w:rPr>
        <w:t>。发展</w:t>
      </w:r>
      <w:r>
        <w:rPr>
          <w:rFonts w:hint="eastAsia"/>
          <w:sz w:val="24"/>
          <w:szCs w:val="24"/>
          <w:lang w:eastAsia="zh-CN"/>
        </w:rPr>
        <w:t>动态</w:t>
      </w:r>
      <w:r>
        <w:rPr>
          <w:rFonts w:hint="eastAsia"/>
          <w:sz w:val="24"/>
          <w:szCs w:val="24"/>
        </w:rPr>
        <w:t>高分子是实现高分子材料可持续化及功能化的一</w:t>
      </w:r>
      <w:r>
        <w:rPr>
          <w:rFonts w:hint="eastAsia"/>
          <w:sz w:val="24"/>
          <w:szCs w:val="24"/>
          <w:lang w:eastAsia="zh-CN"/>
        </w:rPr>
        <w:t>个</w:t>
      </w:r>
      <w:r>
        <w:rPr>
          <w:rFonts w:hint="eastAsia"/>
          <w:sz w:val="24"/>
          <w:szCs w:val="24"/>
        </w:rPr>
        <w:t>重要途径。2020年12月12-13日，第一届可逆交联高分子学术论坛在中国科学院宁波材料技术与工程研究所举办。论坛聚焦</w:t>
      </w:r>
      <w:r>
        <w:rPr>
          <w:rFonts w:hint="eastAsia"/>
          <w:sz w:val="24"/>
          <w:szCs w:val="24"/>
          <w:lang w:eastAsia="zh-CN"/>
        </w:rPr>
        <w:t>动态</w:t>
      </w:r>
      <w:r>
        <w:rPr>
          <w:rFonts w:hint="eastAsia"/>
          <w:sz w:val="24"/>
          <w:szCs w:val="24"/>
        </w:rPr>
        <w:t>高分子领域研究热点，近300名专家学者、企业代表等汇聚一堂，共同讨论</w:t>
      </w:r>
      <w:r>
        <w:rPr>
          <w:rFonts w:hint="eastAsia"/>
          <w:sz w:val="24"/>
          <w:szCs w:val="24"/>
          <w:lang w:eastAsia="zh-CN"/>
        </w:rPr>
        <w:t>动态</w:t>
      </w:r>
      <w:r>
        <w:rPr>
          <w:rFonts w:hint="eastAsia"/>
          <w:sz w:val="24"/>
          <w:szCs w:val="24"/>
        </w:rPr>
        <w:t>高分子领域的最新进展，交流</w:t>
      </w:r>
      <w:r>
        <w:rPr>
          <w:rFonts w:hint="eastAsia"/>
          <w:sz w:val="24"/>
          <w:szCs w:val="24"/>
          <w:lang w:eastAsia="zh-CN"/>
        </w:rPr>
        <w:t>了最新</w:t>
      </w:r>
      <w:r>
        <w:rPr>
          <w:rFonts w:hint="eastAsia"/>
          <w:sz w:val="24"/>
          <w:szCs w:val="24"/>
        </w:rPr>
        <w:t>研究成果</w:t>
      </w:r>
      <w:r>
        <w:rPr>
          <w:rFonts w:hint="eastAsia"/>
          <w:sz w:val="24"/>
          <w:szCs w:val="24"/>
          <w:lang w:eastAsia="zh-CN"/>
        </w:rPr>
        <w:t>，提供了一个合作与交流</w:t>
      </w:r>
      <w:r>
        <w:rPr>
          <w:rFonts w:hint="eastAsia"/>
          <w:sz w:val="24"/>
          <w:szCs w:val="24"/>
        </w:rPr>
        <w:t>的良好平台。为了进一步交流</w:t>
      </w:r>
      <w:r>
        <w:rPr>
          <w:rFonts w:hint="eastAsia"/>
          <w:sz w:val="24"/>
          <w:szCs w:val="24"/>
          <w:lang w:eastAsia="zh-CN"/>
        </w:rPr>
        <w:t>动态</w:t>
      </w:r>
      <w:r>
        <w:rPr>
          <w:rFonts w:hint="eastAsia"/>
          <w:sz w:val="24"/>
          <w:szCs w:val="24"/>
        </w:rPr>
        <w:t>高分子领域取得的</w:t>
      </w:r>
      <w:r>
        <w:rPr>
          <w:rFonts w:hint="eastAsia"/>
          <w:sz w:val="24"/>
          <w:szCs w:val="24"/>
          <w:lang w:eastAsia="zh-CN"/>
        </w:rPr>
        <w:t>最新</w:t>
      </w:r>
      <w:r>
        <w:rPr>
          <w:rFonts w:hint="eastAsia"/>
          <w:sz w:val="24"/>
          <w:szCs w:val="24"/>
        </w:rPr>
        <w:t>研究进展，经研究决定2022年</w:t>
      </w:r>
      <w:r>
        <w:rPr>
          <w:rFonts w:hint="eastAsia"/>
          <w:sz w:val="24"/>
          <w:szCs w:val="24"/>
          <w:lang w:val="en-US" w:eastAsia="zh-CN"/>
        </w:rPr>
        <w:t>7月27-30日在成都</w:t>
      </w:r>
      <w:r>
        <w:rPr>
          <w:rFonts w:hint="eastAsia"/>
          <w:sz w:val="24"/>
          <w:szCs w:val="24"/>
        </w:rPr>
        <w:t>举办第二届可逆交联高分子论坛。本次论坛旨在深入探讨</w:t>
      </w:r>
      <w:r>
        <w:rPr>
          <w:rFonts w:hint="eastAsia"/>
          <w:sz w:val="24"/>
          <w:szCs w:val="24"/>
          <w:lang w:eastAsia="zh-CN"/>
        </w:rPr>
        <w:t>动态</w:t>
      </w:r>
      <w:r>
        <w:rPr>
          <w:rFonts w:hint="eastAsia"/>
          <w:sz w:val="24"/>
          <w:szCs w:val="24"/>
        </w:rPr>
        <w:t>高分子的发展趋势，助推可逆交联高分子相关领域的深度融合及应用，引领中国</w:t>
      </w:r>
      <w:r>
        <w:rPr>
          <w:rFonts w:hint="eastAsia"/>
          <w:sz w:val="24"/>
          <w:szCs w:val="24"/>
          <w:lang w:eastAsia="zh-CN"/>
        </w:rPr>
        <w:t>动态</w:t>
      </w:r>
      <w:r>
        <w:rPr>
          <w:rFonts w:hint="eastAsia"/>
          <w:sz w:val="24"/>
          <w:szCs w:val="24"/>
        </w:rPr>
        <w:t>高分子高质量发展，为</w:t>
      </w:r>
      <w:r>
        <w:rPr>
          <w:rFonts w:hint="eastAsia"/>
          <w:sz w:val="24"/>
          <w:szCs w:val="24"/>
          <w:lang w:eastAsia="zh-CN"/>
        </w:rPr>
        <w:t>解决塑料循环回收</w:t>
      </w:r>
      <w:r>
        <w:rPr>
          <w:rFonts w:hint="eastAsia"/>
          <w:sz w:val="24"/>
          <w:szCs w:val="24"/>
        </w:rPr>
        <w:t>提供新方案，为早日实现碳中和、碳达峰</w:t>
      </w:r>
      <w:r>
        <w:rPr>
          <w:rFonts w:hint="eastAsia"/>
          <w:sz w:val="24"/>
          <w:szCs w:val="24"/>
          <w:lang w:eastAsia="zh-CN"/>
        </w:rPr>
        <w:t>提供新路径</w:t>
      </w:r>
      <w:r>
        <w:rPr>
          <w:rFonts w:hint="eastAsia"/>
          <w:sz w:val="24"/>
          <w:szCs w:val="24"/>
        </w:rPr>
        <w:t>，为培养青年人才、促进学术交流搭建平台。</w:t>
      </w:r>
    </w:p>
    <w:p>
      <w:pPr>
        <w:keepNext w:val="0"/>
        <w:keepLines w:val="0"/>
        <w:pageBreakBefore w:val="0"/>
        <w:widowControl w:val="0"/>
        <w:kinsoku/>
        <w:wordWrap/>
        <w:overflowPunct/>
        <w:topLinePunct w:val="0"/>
        <w:autoSpaceDE/>
        <w:autoSpaceDN/>
        <w:bidi w:val="0"/>
        <w:adjustRightInd/>
        <w:snapToGrid/>
        <w:spacing w:line="288"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4"/>
          <w:szCs w:val="24"/>
        </w:rPr>
      </w:pPr>
      <w:r>
        <w:rPr>
          <w:b/>
          <w:bCs/>
          <w:sz w:val="24"/>
          <w:szCs w:val="24"/>
        </w:rPr>
        <w:t>02</w:t>
      </w:r>
      <w:r>
        <w:rPr>
          <w:rFonts w:hint="eastAsia"/>
          <w:b/>
          <w:bCs/>
          <w:sz w:val="24"/>
          <w:szCs w:val="24"/>
        </w:rPr>
        <w:t>论坛主题</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0" w:leftChars="0" w:firstLine="0" w:firstLineChars="0"/>
        <w:textAlignment w:val="auto"/>
        <w:rPr>
          <w:sz w:val="24"/>
          <w:szCs w:val="24"/>
        </w:rPr>
      </w:pPr>
      <w:r>
        <w:rPr>
          <w:rFonts w:hint="eastAsia"/>
          <w:sz w:val="24"/>
          <w:szCs w:val="24"/>
          <w:lang w:eastAsia="zh-CN"/>
        </w:rPr>
        <w:t>动态高分子化学及机理</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0" w:leftChars="0" w:firstLine="0" w:firstLineChars="0"/>
        <w:textAlignment w:val="auto"/>
        <w:rPr>
          <w:sz w:val="24"/>
          <w:szCs w:val="24"/>
        </w:rPr>
      </w:pPr>
      <w:r>
        <w:rPr>
          <w:rFonts w:hint="eastAsia"/>
          <w:sz w:val="24"/>
          <w:szCs w:val="24"/>
          <w:lang w:eastAsia="zh-CN"/>
        </w:rPr>
        <w:t>高性能</w:t>
      </w:r>
      <w:r>
        <w:rPr>
          <w:rFonts w:hint="eastAsia"/>
          <w:sz w:val="24"/>
          <w:szCs w:val="24"/>
        </w:rPr>
        <w:t>动态高分子</w:t>
      </w:r>
      <w:r>
        <w:rPr>
          <w:rFonts w:hint="eastAsia"/>
          <w:sz w:val="24"/>
          <w:szCs w:val="24"/>
          <w:lang w:eastAsia="zh-CN"/>
        </w:rPr>
        <w:t>及</w:t>
      </w:r>
      <w:r>
        <w:rPr>
          <w:rFonts w:hint="eastAsia"/>
          <w:sz w:val="24"/>
          <w:szCs w:val="24"/>
        </w:rPr>
        <w:t>复合材料</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0" w:leftChars="0" w:firstLine="0" w:firstLineChars="0"/>
        <w:textAlignment w:val="auto"/>
        <w:rPr>
          <w:sz w:val="24"/>
          <w:szCs w:val="24"/>
        </w:rPr>
      </w:pPr>
      <w:r>
        <w:rPr>
          <w:rFonts w:hint="eastAsia"/>
          <w:sz w:val="24"/>
          <w:szCs w:val="24"/>
          <w:lang w:eastAsia="zh-CN"/>
        </w:rPr>
        <w:t>多功能</w:t>
      </w:r>
      <w:r>
        <w:rPr>
          <w:rFonts w:hint="eastAsia"/>
          <w:sz w:val="24"/>
          <w:szCs w:val="24"/>
        </w:rPr>
        <w:t>动态</w:t>
      </w:r>
      <w:r>
        <w:rPr>
          <w:rFonts w:hint="eastAsia"/>
          <w:sz w:val="24"/>
          <w:szCs w:val="24"/>
          <w:lang w:eastAsia="zh-CN"/>
        </w:rPr>
        <w:t>高分子材料（</w:t>
      </w:r>
      <w:r>
        <w:rPr>
          <w:rFonts w:hint="eastAsia"/>
          <w:sz w:val="24"/>
          <w:szCs w:val="24"/>
        </w:rPr>
        <w:t>液晶弹性体</w:t>
      </w:r>
      <w:r>
        <w:rPr>
          <w:rFonts w:hint="eastAsia"/>
          <w:sz w:val="24"/>
          <w:szCs w:val="24"/>
          <w:lang w:eastAsia="zh-CN"/>
        </w:rPr>
        <w:t>等）</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0" w:leftChars="0" w:firstLine="0" w:firstLineChars="0"/>
        <w:textAlignment w:val="auto"/>
        <w:rPr>
          <w:sz w:val="24"/>
          <w:szCs w:val="24"/>
        </w:rPr>
      </w:pPr>
      <w:r>
        <w:rPr>
          <w:rFonts w:hint="eastAsia"/>
          <w:sz w:val="24"/>
          <w:szCs w:val="24"/>
        </w:rPr>
        <w:t>动态共价网络加工</w:t>
      </w:r>
      <w:r>
        <w:rPr>
          <w:rFonts w:hint="eastAsia"/>
          <w:sz w:val="24"/>
          <w:szCs w:val="24"/>
          <w:lang w:eastAsia="zh-CN"/>
        </w:rPr>
        <w:t>及流变学</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4"/>
          <w:szCs w:val="24"/>
        </w:rPr>
      </w:pPr>
      <w:r>
        <w:rPr>
          <w:b/>
          <w:bCs/>
          <w:sz w:val="24"/>
          <w:szCs w:val="24"/>
        </w:rPr>
        <w:t>03</w:t>
      </w:r>
      <w:r>
        <w:rPr>
          <w:rFonts w:hint="eastAsia"/>
          <w:b/>
          <w:bCs/>
          <w:sz w:val="24"/>
          <w:szCs w:val="24"/>
        </w:rPr>
        <w:t>时间地点及组织机构</w:t>
      </w:r>
    </w:p>
    <w:p>
      <w:pPr>
        <w:keepNext w:val="0"/>
        <w:keepLines w:val="0"/>
        <w:pageBreakBefore w:val="0"/>
        <w:widowControl w:val="0"/>
        <w:kinsoku/>
        <w:wordWrap/>
        <w:overflowPunct/>
        <w:topLinePunct w:val="0"/>
        <w:autoSpaceDE/>
        <w:autoSpaceDN/>
        <w:bidi w:val="0"/>
        <w:adjustRightInd/>
        <w:snapToGrid/>
        <w:spacing w:line="288" w:lineRule="auto"/>
        <w:textAlignment w:val="auto"/>
        <w:rPr>
          <w:sz w:val="24"/>
          <w:szCs w:val="24"/>
        </w:rPr>
      </w:pPr>
      <w:r>
        <w:rPr>
          <w:rFonts w:hint="eastAsia"/>
          <w:b/>
          <w:bCs/>
          <w:sz w:val="24"/>
          <w:szCs w:val="24"/>
        </w:rPr>
        <w:t>大会时间</w:t>
      </w:r>
      <w:r>
        <w:rPr>
          <w:rFonts w:hint="eastAsia"/>
          <w:sz w:val="24"/>
          <w:szCs w:val="24"/>
        </w:rPr>
        <w:t>：2022</w:t>
      </w:r>
      <w:r>
        <w:rPr>
          <w:rFonts w:hint="eastAsia"/>
          <w:sz w:val="24"/>
          <w:szCs w:val="24"/>
          <w:lang w:eastAsia="zh-CN"/>
        </w:rPr>
        <w:t>年</w:t>
      </w:r>
      <w:r>
        <w:rPr>
          <w:rFonts w:hint="eastAsia"/>
          <w:sz w:val="24"/>
          <w:szCs w:val="24"/>
          <w:lang w:val="en-US" w:eastAsia="zh-CN"/>
        </w:rPr>
        <w:t>7</w:t>
      </w:r>
      <w:r>
        <w:rPr>
          <w:rFonts w:hint="eastAsia"/>
          <w:sz w:val="24"/>
          <w:szCs w:val="24"/>
          <w:lang w:eastAsia="zh-CN"/>
        </w:rPr>
        <w:t>月</w:t>
      </w:r>
      <w:r>
        <w:rPr>
          <w:rFonts w:hint="eastAsia"/>
          <w:sz w:val="24"/>
          <w:szCs w:val="24"/>
        </w:rPr>
        <w:t>2</w:t>
      </w:r>
      <w:r>
        <w:rPr>
          <w:rFonts w:hint="eastAsia"/>
          <w:sz w:val="24"/>
          <w:szCs w:val="24"/>
          <w:lang w:val="en-US" w:eastAsia="zh-CN"/>
        </w:rPr>
        <w:t>7</w:t>
      </w:r>
      <w:r>
        <w:rPr>
          <w:rFonts w:hint="eastAsia"/>
          <w:sz w:val="24"/>
          <w:szCs w:val="24"/>
        </w:rPr>
        <w:t>-</w:t>
      </w:r>
      <w:r>
        <w:rPr>
          <w:rFonts w:hint="eastAsia"/>
          <w:sz w:val="24"/>
          <w:szCs w:val="24"/>
          <w:lang w:val="en-US" w:eastAsia="zh-CN"/>
        </w:rPr>
        <w:t>30</w:t>
      </w:r>
      <w:r>
        <w:rPr>
          <w:rFonts w:hint="eastAsia"/>
          <w:sz w:val="24"/>
          <w:szCs w:val="24"/>
        </w:rPr>
        <w:t>日（周</w:t>
      </w:r>
      <w:r>
        <w:rPr>
          <w:rFonts w:hint="eastAsia"/>
          <w:sz w:val="24"/>
          <w:szCs w:val="24"/>
          <w:lang w:eastAsia="zh-CN"/>
        </w:rPr>
        <w:t>三</w:t>
      </w:r>
      <w:r>
        <w:rPr>
          <w:rFonts w:hint="eastAsia"/>
          <w:sz w:val="24"/>
          <w:szCs w:val="24"/>
        </w:rPr>
        <w:t>-周</w:t>
      </w:r>
      <w:r>
        <w:rPr>
          <w:rFonts w:hint="eastAsia"/>
          <w:sz w:val="24"/>
          <w:szCs w:val="24"/>
          <w:lang w:eastAsia="zh-CN"/>
        </w:rPr>
        <w:t>六</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Theme="minorEastAsia"/>
          <w:sz w:val="24"/>
          <w:szCs w:val="24"/>
          <w:lang w:eastAsia="zh-CN"/>
        </w:rPr>
      </w:pPr>
      <w:r>
        <w:rPr>
          <w:rFonts w:hint="eastAsia"/>
          <w:b/>
          <w:bCs/>
          <w:sz w:val="24"/>
          <w:szCs w:val="24"/>
        </w:rPr>
        <w:t>大会地点</w:t>
      </w:r>
      <w:r>
        <w:rPr>
          <w:rFonts w:hint="eastAsia"/>
          <w:sz w:val="24"/>
          <w:szCs w:val="24"/>
        </w:rPr>
        <w:t>：成都</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4"/>
          <w:szCs w:val="24"/>
        </w:rPr>
      </w:pPr>
      <w:r>
        <w:rPr>
          <w:rFonts w:hint="eastAsia"/>
          <w:b/>
          <w:bCs/>
          <w:sz w:val="24"/>
          <w:szCs w:val="24"/>
        </w:rPr>
        <w:t>主办单位：</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b w:val="0"/>
          <w:bCs w:val="0"/>
          <w:sz w:val="24"/>
          <w:szCs w:val="24"/>
        </w:rPr>
      </w:pPr>
      <w:r>
        <w:rPr>
          <w:rFonts w:hint="eastAsia"/>
          <w:b w:val="0"/>
          <w:bCs w:val="0"/>
          <w:sz w:val="24"/>
          <w:szCs w:val="24"/>
        </w:rPr>
        <w:t>高分子材料工程国家重点实验室（四川大学）</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eastAsiaTheme="minorEastAsia"/>
          <w:b w:val="0"/>
          <w:bCs w:val="0"/>
          <w:sz w:val="24"/>
          <w:szCs w:val="24"/>
          <w:lang w:val="en-US" w:eastAsia="zh-CN"/>
        </w:rPr>
      </w:pPr>
      <w:r>
        <w:rPr>
          <w:rFonts w:hint="eastAsia"/>
          <w:b w:val="0"/>
          <w:bCs w:val="0"/>
          <w:sz w:val="24"/>
          <w:szCs w:val="24"/>
          <w:lang w:val="en-US" w:eastAsia="zh-CN"/>
        </w:rPr>
        <w:t>四川大学高分子研究所</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b w:val="0"/>
          <w:bCs w:val="0"/>
          <w:sz w:val="24"/>
          <w:szCs w:val="24"/>
          <w:lang w:val="en-US" w:eastAsia="zh-CN"/>
        </w:rPr>
      </w:pPr>
      <w:r>
        <w:rPr>
          <w:rFonts w:hint="eastAsia"/>
          <w:b w:val="0"/>
          <w:bCs w:val="0"/>
          <w:sz w:val="24"/>
          <w:szCs w:val="24"/>
          <w:lang w:val="en-US" w:eastAsia="zh-CN"/>
        </w:rPr>
        <w:t>中国材料研究学会高分子材料与工程分会</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175"/>
        <w:textAlignment w:val="auto"/>
        <w:rPr>
          <w:rFonts w:hint="eastAsia"/>
          <w:b w:val="0"/>
          <w:bCs w:val="0"/>
          <w:sz w:val="24"/>
          <w:szCs w:val="24"/>
          <w:lang w:val="en-US" w:eastAsia="zh-CN"/>
        </w:rPr>
      </w:pPr>
      <w:r>
        <w:rPr>
          <w:rFonts w:hint="eastAsia"/>
          <w:b w:val="0"/>
          <w:bCs w:val="0"/>
          <w:sz w:val="24"/>
          <w:szCs w:val="24"/>
          <w:lang w:val="en-US" w:eastAsia="zh-CN"/>
        </w:rPr>
        <w:t>DT新材料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val="en-US" w:eastAsia="zh-CN"/>
        </w:rPr>
      </w:pPr>
      <w:r>
        <w:rPr>
          <w:rFonts w:hint="eastAsia"/>
          <w:b/>
          <w:bCs/>
          <w:sz w:val="24"/>
          <w:szCs w:val="24"/>
          <w:lang w:val="en-US" w:eastAsia="zh-CN"/>
        </w:rPr>
        <w:t>会务联系人</w:t>
      </w:r>
      <w:r>
        <w:rPr>
          <w:rFonts w:hint="eastAsia"/>
          <w:sz w:val="24"/>
          <w:szCs w:val="24"/>
          <w:lang w:val="en-US" w:eastAsia="zh-CN"/>
        </w:rPr>
        <w:t>：王占华 （17340106305），张新星 （15928778965），卢锡立 （15928009633）</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sz w:val="24"/>
          <w:szCs w:val="24"/>
          <w:lang w:val="en-US" w:eastAsia="zh-CN"/>
        </w:rPr>
      </w:pPr>
      <w:r>
        <w:rPr>
          <w:rFonts w:hint="eastAsia"/>
          <w:b/>
          <w:bCs/>
          <w:sz w:val="24"/>
          <w:szCs w:val="24"/>
          <w:lang w:val="en-US" w:eastAsia="zh-CN"/>
        </w:rPr>
        <w:t>会议参展联系人：</w:t>
      </w:r>
      <w:r>
        <w:rPr>
          <w:rFonts w:hint="eastAsia"/>
          <w:sz w:val="24"/>
          <w:szCs w:val="24"/>
          <w:lang w:val="en-US" w:eastAsia="zh-CN"/>
        </w:rPr>
        <w:t>郑卓（15208203782） 胡俊琴 （18106696283）</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val="en-US" w:eastAsia="zh-CN"/>
        </w:rPr>
      </w:pPr>
      <w:r>
        <w:rPr>
          <w:rFonts w:hint="eastAsia"/>
          <w:b/>
          <w:bCs/>
          <w:sz w:val="24"/>
          <w:szCs w:val="24"/>
          <w:lang w:val="en-US" w:eastAsia="zh-CN"/>
        </w:rPr>
        <w:t>会议邮箱</w:t>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"mailto:sklpme@scu.edu.cn" </w:instrText>
      </w:r>
      <w:r>
        <w:rPr>
          <w:rFonts w:hint="eastAsia"/>
          <w:sz w:val="24"/>
          <w:szCs w:val="24"/>
          <w:lang w:val="en-US" w:eastAsia="zh-CN"/>
        </w:rPr>
        <w:fldChar w:fldCharType="separate"/>
      </w:r>
      <w:r>
        <w:rPr>
          <w:rStyle w:val="6"/>
          <w:rFonts w:hint="eastAsia"/>
          <w:sz w:val="24"/>
          <w:szCs w:val="24"/>
          <w:lang w:val="en-US" w:eastAsia="zh-CN"/>
        </w:rPr>
        <w:t>sklpme@scu.edu.cn</w:t>
      </w:r>
      <w:r>
        <w:rPr>
          <w:rFonts w:hint="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sz w:val="24"/>
          <w:szCs w:val="24"/>
          <w:lang w:val="en-US" w:eastAsia="zh-CN"/>
        </w:rPr>
      </w:pPr>
      <w:r>
        <w:rPr>
          <w:rFonts w:hint="eastAsia"/>
          <w:b/>
          <w:bCs/>
          <w:sz w:val="24"/>
          <w:szCs w:val="24"/>
          <w:lang w:val="en-US" w:eastAsia="zh-CN"/>
        </w:rPr>
        <w:t>会议网站</w:t>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"http://www.polymercans.com" </w:instrText>
      </w:r>
      <w:r>
        <w:rPr>
          <w:rFonts w:hint="eastAsia"/>
          <w:sz w:val="24"/>
          <w:szCs w:val="24"/>
          <w:lang w:val="en-US" w:eastAsia="zh-CN"/>
        </w:rPr>
        <w:fldChar w:fldCharType="separate"/>
      </w:r>
      <w:r>
        <w:rPr>
          <w:rStyle w:val="6"/>
          <w:rFonts w:hint="eastAsia"/>
          <w:sz w:val="24"/>
          <w:szCs w:val="24"/>
          <w:lang w:val="en-US" w:eastAsia="zh-CN"/>
        </w:rPr>
        <w:t>www.polymercans.com</w:t>
      </w:r>
      <w:r>
        <w:rPr>
          <w:rFonts w:hint="eastAsia"/>
          <w:sz w:val="24"/>
          <w:szCs w:val="24"/>
          <w:lang w:val="en-US" w:eastAsia="zh-CN"/>
        </w:rPr>
        <w:fldChar w:fldCharType="end"/>
      </w:r>
      <w:r>
        <w:rPr>
          <w:rFonts w:hint="eastAsia"/>
          <w:sz w:val="24"/>
          <w:szCs w:val="24"/>
          <w:lang w:val="en-US" w:eastAsia="zh-CN"/>
        </w:rPr>
        <w:t xml:space="preserve"> </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5E18D"/>
    <w:multiLevelType w:val="singleLevel"/>
    <w:tmpl w:val="A245E18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93"/>
    <w:rsid w:val="0029457F"/>
    <w:rsid w:val="005A5A93"/>
    <w:rsid w:val="00745486"/>
    <w:rsid w:val="0087577E"/>
    <w:rsid w:val="008A52E3"/>
    <w:rsid w:val="0096579F"/>
    <w:rsid w:val="00B55B80"/>
    <w:rsid w:val="00C0729E"/>
    <w:rsid w:val="00D3275D"/>
    <w:rsid w:val="00DC6A5D"/>
    <w:rsid w:val="00F61D32"/>
    <w:rsid w:val="2B4D50E5"/>
    <w:rsid w:val="50BC6D81"/>
    <w:rsid w:val="5114536B"/>
    <w:rsid w:val="598B4B96"/>
    <w:rsid w:val="7D61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607</Characters>
  <Lines>5</Lines>
  <Paragraphs>1</Paragraphs>
  <TotalTime>15</TotalTime>
  <ScaleCrop>false</ScaleCrop>
  <LinksUpToDate>false</LinksUpToDate>
  <CharactersWithSpaces>712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2022-01-07T10:57:00Z</dcterms:created>
  <dc:creator>Windows 用户</dc:creator>
  <cp:lastModifiedBy>Cherry</cp:lastModifiedBy>
  <dcterms:modified xsi:type="dcterms:W3CDTF">2022-03-17T04:56:20Z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B2EC6FE06D6C462CB2BD9D9F6E44D1F2</vt:lpwstr>
  </property>
</Properties>
</file>